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5B00A" w14:textId="77777777" w:rsidR="00BD1AEA" w:rsidRPr="0033515A" w:rsidRDefault="00BD1AEA" w:rsidP="00BD1AEA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>
        <w:rPr>
          <w:rFonts w:asciiTheme="minorHAnsi" w:hAnsiTheme="minorHAnsi" w:cstheme="minorHAnsi"/>
        </w:rPr>
        <w:t>služeb</w:t>
      </w:r>
    </w:p>
    <w:p w14:paraId="76DF3DDB" w14:textId="77777777" w:rsidR="00BD1AEA" w:rsidRPr="0033515A" w:rsidRDefault="00BD1AEA" w:rsidP="00BD1AEA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>
        <w:rPr>
          <w:rFonts w:asciiTheme="minorHAnsi" w:eastAsia="Arial Unicode MS" w:hAnsiTheme="minorHAnsi" w:cstheme="minorHAnsi"/>
        </w:rPr>
        <w:t xml:space="preserve">nadlimitní </w:t>
      </w:r>
      <w:r w:rsidRPr="0033515A">
        <w:rPr>
          <w:rFonts w:asciiTheme="minorHAnsi" w:eastAsia="Arial Unicode MS" w:hAnsiTheme="minorHAnsi" w:cstheme="minorHAnsi"/>
        </w:rPr>
        <w:t xml:space="preserve">veřejné zakázky na </w:t>
      </w:r>
      <w:r>
        <w:rPr>
          <w:rFonts w:asciiTheme="minorHAnsi" w:eastAsia="Arial Unicode MS" w:hAnsiTheme="minorHAnsi" w:cstheme="minorHAnsi"/>
        </w:rPr>
        <w:t>služby</w:t>
      </w:r>
      <w:r w:rsidRPr="0033515A">
        <w:rPr>
          <w:rFonts w:asciiTheme="minorHAnsi" w:eastAsia="Arial Unicode MS" w:hAnsiTheme="minorHAnsi" w:cstheme="minorHAnsi"/>
        </w:rPr>
        <w:t>:</w:t>
      </w:r>
    </w:p>
    <w:p w14:paraId="6D54ECAC" w14:textId="77777777" w:rsidR="00BD1AEA" w:rsidRDefault="00BD1AEA" w:rsidP="00BD1AEA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1A202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r>
        <w:rPr>
          <w:rFonts w:asciiTheme="minorHAnsi" w:hAnsiTheme="minorHAnsi" w:cstheme="minorHAnsi"/>
          <w:b/>
          <w:iCs/>
          <w:sz w:val="22"/>
          <w:szCs w:val="22"/>
        </w:rPr>
        <w:t>Kompletní služby laboratorní diagnostiky (Karlovy Vary, Mariánské Lázně, Františkovy Lázně)</w:t>
      </w:r>
      <w:r w:rsidRPr="001A202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“</w:t>
      </w:r>
    </w:p>
    <w:p w14:paraId="6E0874E6" w14:textId="57203517" w:rsidR="00BD1AEA" w:rsidRPr="001A2028" w:rsidRDefault="00BD1AEA" w:rsidP="00BD1AE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Část </w:t>
      </w:r>
      <w:r w:rsidR="005030D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VZ – Laboratorní služby </w:t>
      </w:r>
      <w:r w:rsidR="005030D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Mariánské Lázně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(</w:t>
      </w:r>
      <w:r w:rsidR="009B2D1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bjektivizace účinku KLP na </w:t>
      </w:r>
      <w:proofErr w:type="spellStart"/>
      <w:r w:rsidR="005030D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nefrologická</w:t>
      </w:r>
      <w:proofErr w:type="spellEnd"/>
      <w:r w:rsidR="005030D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a urologická onemocnění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)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D1AEA" w:rsidRPr="0033515A" w14:paraId="31B5DD20" w14:textId="77777777" w:rsidTr="00753062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5579837B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 (účastníka):</w:t>
            </w:r>
          </w:p>
        </w:tc>
      </w:tr>
      <w:tr w:rsidR="00BD1AEA" w:rsidRPr="0033515A" w14:paraId="7F4342BA" w14:textId="77777777" w:rsidTr="00753062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28F0ED7E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3DD3BE96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523B9742" w14:textId="77777777" w:rsidTr="00753062">
        <w:trPr>
          <w:cantSplit/>
          <w:trHeight w:val="227"/>
        </w:trPr>
        <w:tc>
          <w:tcPr>
            <w:tcW w:w="3686" w:type="dxa"/>
          </w:tcPr>
          <w:p w14:paraId="5263C94A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592DEF20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110D5144" w14:textId="77777777" w:rsidTr="00753062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326A9C0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0D4AFE60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46F34D82" w14:textId="09A19B6F" w:rsidR="00BD1AEA" w:rsidRDefault="00BD1AEA" w:rsidP="00BD1A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účastník </w:t>
      </w:r>
      <w:r>
        <w:rPr>
          <w:rFonts w:asciiTheme="minorHAnsi" w:hAnsiTheme="minorHAnsi" w:cstheme="minorHAnsi"/>
          <w:sz w:val="22"/>
          <w:szCs w:val="22"/>
        </w:rPr>
        <w:t xml:space="preserve">zadávacího </w:t>
      </w:r>
      <w:r w:rsidRPr="0033515A">
        <w:rPr>
          <w:rFonts w:asciiTheme="minorHAnsi" w:hAnsiTheme="minorHAnsi" w:cstheme="minorHAnsi"/>
          <w:sz w:val="22"/>
          <w:szCs w:val="22"/>
        </w:rPr>
        <w:t>řízení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A2028">
        <w:rPr>
          <w:rFonts w:asciiTheme="minorHAnsi" w:hAnsiTheme="minorHAnsi" w:cstheme="minorHAnsi"/>
          <w:sz w:val="22"/>
          <w:szCs w:val="22"/>
        </w:rPr>
        <w:t>VZ „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Kompletní služby laboratorní diagnostiky (Karlovy Vary, Mariánské Lázně, Františkovy Lázně)“, část </w:t>
      </w:r>
      <w:r w:rsidR="005030D7">
        <w:rPr>
          <w:rFonts w:asciiTheme="minorHAnsi" w:hAnsiTheme="minorHAnsi" w:cstheme="minorHAnsi"/>
          <w:bCs/>
          <w:i/>
          <w:sz w:val="22"/>
          <w:szCs w:val="22"/>
        </w:rPr>
        <w:t>2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VZ – Laboratorní služby </w:t>
      </w:r>
      <w:r w:rsidR="005030D7">
        <w:rPr>
          <w:rFonts w:asciiTheme="minorHAnsi" w:hAnsiTheme="minorHAnsi" w:cstheme="minorHAnsi"/>
          <w:bCs/>
          <w:i/>
          <w:sz w:val="22"/>
          <w:szCs w:val="22"/>
        </w:rPr>
        <w:t>Mariánské Lázně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(</w:t>
      </w:r>
      <w:r w:rsidR="009B2D1A">
        <w:rPr>
          <w:rFonts w:asciiTheme="minorHAnsi" w:hAnsiTheme="minorHAnsi" w:cstheme="minorHAnsi"/>
          <w:bCs/>
          <w:i/>
          <w:sz w:val="22"/>
          <w:szCs w:val="22"/>
        </w:rPr>
        <w:t>O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bjektivizace účinku KLP na </w:t>
      </w:r>
      <w:proofErr w:type="spellStart"/>
      <w:r w:rsidR="005030D7">
        <w:rPr>
          <w:rFonts w:asciiTheme="minorHAnsi" w:hAnsiTheme="minorHAnsi" w:cstheme="minorHAnsi"/>
          <w:bCs/>
          <w:i/>
          <w:sz w:val="22"/>
          <w:szCs w:val="22"/>
        </w:rPr>
        <w:t>nefrologická</w:t>
      </w:r>
      <w:proofErr w:type="spellEnd"/>
      <w:r w:rsidR="005030D7">
        <w:rPr>
          <w:rFonts w:asciiTheme="minorHAnsi" w:hAnsiTheme="minorHAnsi" w:cstheme="minorHAnsi"/>
          <w:bCs/>
          <w:i/>
          <w:sz w:val="22"/>
          <w:szCs w:val="22"/>
        </w:rPr>
        <w:t xml:space="preserve"> a urologická onemocnění</w:t>
      </w:r>
      <w:r>
        <w:rPr>
          <w:rFonts w:asciiTheme="minorHAnsi" w:hAnsiTheme="minorHAnsi" w:cstheme="minorHAnsi"/>
          <w:bCs/>
          <w:i/>
          <w:sz w:val="22"/>
          <w:szCs w:val="22"/>
        </w:rPr>
        <w:t>)</w:t>
      </w:r>
      <w:r w:rsidRPr="001A2028">
        <w:rPr>
          <w:rFonts w:asciiTheme="minorHAnsi" w:hAnsiTheme="minorHAnsi" w:cstheme="minorHAnsi"/>
          <w:sz w:val="22"/>
          <w:szCs w:val="22"/>
        </w:rPr>
        <w:t xml:space="preserve"> tímto čestně prohlašuji, že v zadavatelem stanoveném období posledních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1A2028">
        <w:rPr>
          <w:rFonts w:asciiTheme="minorHAnsi" w:hAnsiTheme="minorHAnsi" w:cstheme="minorHAnsi"/>
          <w:sz w:val="22"/>
          <w:szCs w:val="22"/>
        </w:rPr>
        <w:t xml:space="preserve"> let před zahájením zadávacího řízení byly realizovány</w:t>
      </w:r>
      <w:r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>
        <w:rPr>
          <w:rFonts w:asciiTheme="minorHAnsi" w:hAnsiTheme="minorHAnsi" w:cstheme="minorHAnsi"/>
          <w:sz w:val="22"/>
          <w:szCs w:val="22"/>
        </w:rPr>
        <w:t>služby</w:t>
      </w:r>
      <w:r w:rsidRPr="0033515A">
        <w:rPr>
          <w:rFonts w:asciiTheme="minorHAnsi" w:hAnsiTheme="minorHAnsi" w:cstheme="minorHAnsi"/>
          <w:sz w:val="22"/>
          <w:szCs w:val="22"/>
        </w:rPr>
        <w:t>:</w:t>
      </w:r>
    </w:p>
    <w:p w14:paraId="7EF149B7" w14:textId="77777777" w:rsidR="00BD1AEA" w:rsidRPr="0033515A" w:rsidRDefault="00BD1AEA" w:rsidP="00BD1A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A5FB5A" w14:textId="0CF77011" w:rsidR="00BD1AEA" w:rsidRPr="005E29C2" w:rsidRDefault="00BD1AEA" w:rsidP="00BD1AEA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E29C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Významná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služb</w:t>
      </w:r>
      <w:r w:rsidR="0012350B"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  <w:r w:rsidRPr="005E29C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1: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BD1AEA" w:rsidRPr="0033515A" w14:paraId="3BED162D" w14:textId="77777777" w:rsidTr="00753062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A86790" w14:textId="77777777" w:rsidR="00BD1AEA" w:rsidRPr="0033515A" w:rsidRDefault="00BD1AEA" w:rsidP="0075306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99DE2C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7AC5A642" w14:textId="77777777" w:rsidTr="00753062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1788E2C" w14:textId="77777777" w:rsidR="00BD1AEA" w:rsidRPr="0033515A" w:rsidRDefault="00BD1AEA" w:rsidP="0075306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</w:rPr>
            </w:pPr>
            <w:r w:rsidRPr="0033515A">
              <w:rPr>
                <w:rFonts w:cstheme="minorHAnsi"/>
              </w:rPr>
              <w:t>IČ</w:t>
            </w:r>
            <w:r>
              <w:rPr>
                <w:rFonts w:cstheme="minorHAnsi"/>
              </w:rPr>
              <w:t>O</w:t>
            </w:r>
            <w:r w:rsidRPr="0033515A">
              <w:rPr>
                <w:rFonts w:cstheme="minorHAnsi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8F2EEF2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006121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1A2F2854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0B8824D8" w14:textId="77777777" w:rsidR="00BD1AEA" w:rsidRPr="0033515A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00FA377B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09CFBFC4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1E2ACC4D" w14:textId="77777777" w:rsidR="00BD1AEA" w:rsidRPr="007D7906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poskytovatele významných služeb</w:t>
            </w: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6AEC6446" w14:textId="77777777" w:rsidR="00BD1AEA" w:rsidRPr="0033515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0DB08BC3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01FC747C" w14:textId="77777777" w:rsidR="00BD1AEA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poskytovatele na realizaci významné služby:</w:t>
            </w:r>
          </w:p>
          <w:p w14:paraId="4D0D67F4" w14:textId="77777777" w:rsidR="00BD1AEA" w:rsidRPr="00814C12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na všech částech realizovaného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1659CA3F" w14:textId="77777777" w:rsidR="00BD1AEA" w:rsidRPr="0033515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  <w:tr w:rsidR="00BD1AEA" w:rsidRPr="0033515A" w14:paraId="0BB61205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48EE6625" w14:textId="77777777" w:rsidR="00BD1AEA" w:rsidRPr="0033515A" w:rsidRDefault="00BD1AEA" w:rsidP="0075306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b/>
                <w:bCs/>
              </w:rPr>
            </w:pPr>
            <w:r w:rsidRPr="0033515A">
              <w:rPr>
                <w:rFonts w:cstheme="minorHAnsi"/>
                <w:b/>
                <w:bCs/>
              </w:rPr>
              <w:t xml:space="preserve">Název významné </w:t>
            </w:r>
            <w:r>
              <w:rPr>
                <w:rFonts w:cstheme="minorHAnsi"/>
                <w:b/>
                <w:bCs/>
              </w:rPr>
              <w:t>služby</w:t>
            </w:r>
            <w:r w:rsidRPr="0033515A"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5227" w:type="dxa"/>
            <w:vAlign w:val="center"/>
          </w:tcPr>
          <w:p w14:paraId="7CD17D05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7D7906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22CA8893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62DDFE31" w14:textId="77777777" w:rsidR="00BD1AEA" w:rsidRPr="0033515A" w:rsidRDefault="00BD1AEA" w:rsidP="0075306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služby</w:t>
            </w:r>
          </w:p>
          <w:p w14:paraId="796D765D" w14:textId="77777777" w:rsidR="00BD1AEA" w:rsidRPr="0033515A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7762C272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7D7906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00D61851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4EE63E4D" w14:textId="77777777" w:rsidR="00BD1AEA" w:rsidRPr="00AD12BA" w:rsidRDefault="00BD1AEA" w:rsidP="00753062">
            <w:pPr>
              <w:tabs>
                <w:tab w:val="left" w:pos="851"/>
              </w:tabs>
              <w:spacing w:before="40" w:after="40"/>
              <w:jc w:val="both"/>
              <w:outlineLvl w:val="6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>Předmětem významné služby bylo rovněž zpracování biologického materiálu a následné laboratorní vyšetření (laboratorní diagnostika):</w:t>
            </w:r>
          </w:p>
        </w:tc>
        <w:tc>
          <w:tcPr>
            <w:tcW w:w="5227" w:type="dxa"/>
            <w:vAlign w:val="center"/>
          </w:tcPr>
          <w:p w14:paraId="71F0F413" w14:textId="77777777" w:rsidR="00BD1AE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A0F60">
              <w:rPr>
                <w:rFonts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proofErr w:type="gramStart"/>
            <w:r w:rsidRPr="007D7906">
              <w:rPr>
                <w:rFonts w:cstheme="minorHAnsi"/>
                <w:color w:val="000000" w:themeColor="text1"/>
                <w:highlight w:val="yellow"/>
              </w:rPr>
              <w:t>"[ účastník</w:t>
            </w:r>
            <w:proofErr w:type="gramEnd"/>
            <w:r>
              <w:rPr>
                <w:rFonts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cstheme="minorHAnsi"/>
                <w:color w:val="000000" w:themeColor="text1"/>
                <w:highlight w:val="yellow"/>
              </w:rPr>
              <w:t>]"</w:t>
            </w:r>
          </w:p>
          <w:p w14:paraId="43D07084" w14:textId="77777777" w:rsidR="00BD1AE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b/>
                <w:bCs/>
                <w:color w:val="000000" w:themeColor="text1"/>
              </w:rPr>
            </w:pPr>
          </w:p>
          <w:p w14:paraId="2E795C49" w14:textId="77777777" w:rsidR="00BD1AEA" w:rsidRPr="00F26228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F26228">
              <w:rPr>
                <w:rFonts w:cstheme="minorHAnsi"/>
                <w:b/>
                <w:bCs/>
                <w:color w:val="000000" w:themeColor="text1"/>
              </w:rPr>
              <w:t xml:space="preserve">pro </w:t>
            </w:r>
            <w:r w:rsidRPr="00F26228">
              <w:rPr>
                <w:rFonts w:cstheme="minorHAnsi"/>
                <w:b/>
                <w:bCs/>
                <w:color w:val="000000" w:themeColor="text1"/>
                <w:highlight w:val="yellow"/>
              </w:rPr>
              <w:t>"[doplní účastník]"</w:t>
            </w:r>
            <w:r w:rsidRPr="00F26228">
              <w:rPr>
                <w:rFonts w:cstheme="minorHAnsi"/>
                <w:b/>
                <w:bCs/>
                <w:color w:val="000000" w:themeColor="text1"/>
              </w:rPr>
              <w:t>pacientů</w:t>
            </w:r>
            <w:r w:rsidRPr="00F26228">
              <w:rPr>
                <w:rFonts w:cstheme="minorHAnsi"/>
                <w:color w:val="000000" w:themeColor="text1"/>
              </w:rPr>
              <w:t xml:space="preserve"> v průběhu 12 po sobě jdoucích měsíců</w:t>
            </w:r>
            <w:r>
              <w:rPr>
                <w:rFonts w:cstheme="minorHAnsi"/>
                <w:color w:val="000000" w:themeColor="text1"/>
              </w:rPr>
              <w:t xml:space="preserve">, a to konkrétně v období od </w:t>
            </w:r>
            <w:r w:rsidRPr="00F26228">
              <w:rPr>
                <w:rFonts w:cstheme="minorHAnsi"/>
                <w:b/>
                <w:bCs/>
                <w:color w:val="000000" w:themeColor="text1"/>
                <w:highlight w:val="yellow"/>
              </w:rPr>
              <w:t>"[doplní účastník]"</w:t>
            </w:r>
            <w:r>
              <w:rPr>
                <w:rFonts w:cstheme="minorHAnsi"/>
                <w:color w:val="000000" w:themeColor="text1"/>
              </w:rPr>
              <w:t xml:space="preserve">      do</w:t>
            </w:r>
            <w:r w:rsidRPr="00F26228">
              <w:rPr>
                <w:rFonts w:cstheme="minorHAnsi"/>
                <w:b/>
                <w:bCs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281E9597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306F8CF4" w14:textId="77777777" w:rsidR="00BD1AEA" w:rsidRPr="0033515A" w:rsidRDefault="00BD1AEA" w:rsidP="0075306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99919165"/>
                <w:placeholder>
                  <w:docPart w:val="BAFC23C056A045939C3735AFF6DACBA1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427F48F4" w14:textId="77777777" w:rsidR="00BD1AEA" w:rsidRPr="0033515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17D27409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385D9507" w14:textId="77777777" w:rsidR="00BD1AEA" w:rsidRPr="0033515A" w:rsidRDefault="00BD1AEA" w:rsidP="0075306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26594182"/>
                <w:placeholder>
                  <w:docPart w:val="D3C762ED738D40F4829227242D059D20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792AF8D8" w14:textId="77777777" w:rsidR="00BD1AEA" w:rsidRPr="0033515A" w:rsidRDefault="00BD1AEA" w:rsidP="0075306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099655E" w14:textId="77777777" w:rsidR="00BD1AEA" w:rsidRPr="0033515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7FBA292D" w14:textId="77777777" w:rsidR="00BD1AE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23CA99A0" w14:textId="77777777" w:rsidR="00BD1AE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0DF5C099" w14:textId="77777777" w:rsidR="00BD1AE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27EA6E52" w14:textId="77777777" w:rsidR="00BD1AEA" w:rsidRPr="0033515A" w:rsidRDefault="00BD1AEA" w:rsidP="00BD1AEA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6797173A" w14:textId="77777777" w:rsidR="00BD1AEA" w:rsidRPr="0033515A" w:rsidRDefault="00BD1AEA" w:rsidP="00BD1AEA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A630B4D" w14:textId="77777777" w:rsidR="00BD1AEA" w:rsidRPr="0033515A" w:rsidRDefault="00BD1AEA" w:rsidP="00BD1AEA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34B54CC9" w14:textId="77777777" w:rsidR="00BD1AEA" w:rsidRPr="00BD1AEA" w:rsidRDefault="00BD1AEA" w:rsidP="00BD1AEA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BD1AE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BD1AE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BD1AE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2A4F7D42" w14:textId="77777777" w:rsidR="00BD1AEA" w:rsidRPr="0033515A" w:rsidRDefault="00BD1AEA" w:rsidP="00BD1AEA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46851655" w14:textId="77777777" w:rsidR="00BD1AEA" w:rsidRPr="0033515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7AB68E0C" w14:textId="77777777" w:rsidR="00BD1AEA" w:rsidRPr="0033515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48745407" w14:textId="77777777" w:rsidR="00BD1AEA" w:rsidRPr="0033515A" w:rsidRDefault="00BD1AEA" w:rsidP="00BD1AEA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31C85926" w14:textId="77777777" w:rsidR="00BD1AEA" w:rsidRPr="0033515A" w:rsidRDefault="00BD1AEA" w:rsidP="00BD1AEA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</w:p>
    <w:p w14:paraId="1A88E0D5" w14:textId="77777777" w:rsidR="00220B67" w:rsidRDefault="00220B67"/>
    <w:sectPr w:rsidR="00220B6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AA3E8" w14:textId="77777777" w:rsidR="00C2787C" w:rsidRDefault="00C2787C" w:rsidP="00B56D72">
      <w:r>
        <w:separator/>
      </w:r>
    </w:p>
  </w:endnote>
  <w:endnote w:type="continuationSeparator" w:id="0">
    <w:p w14:paraId="4F6CE86E" w14:textId="77777777" w:rsidR="00C2787C" w:rsidRDefault="00C2787C" w:rsidP="00B5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rpo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1516298"/>
      <w:docPartObj>
        <w:docPartGallery w:val="Page Numbers (Bottom of Page)"/>
        <w:docPartUnique/>
      </w:docPartObj>
    </w:sdtPr>
    <w:sdtContent>
      <w:p w14:paraId="12B14E3F" w14:textId="02E24119" w:rsidR="00BD1AEA" w:rsidRDefault="00BD1AE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44DE3" w14:textId="77777777" w:rsidR="00BD1AEA" w:rsidRDefault="00BD1A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0E814" w14:textId="77777777" w:rsidR="00C2787C" w:rsidRDefault="00C2787C" w:rsidP="00B56D72">
      <w:r>
        <w:separator/>
      </w:r>
    </w:p>
  </w:footnote>
  <w:footnote w:type="continuationSeparator" w:id="0">
    <w:p w14:paraId="272EB12C" w14:textId="77777777" w:rsidR="00C2787C" w:rsidRDefault="00C2787C" w:rsidP="00B56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E4F63" w14:textId="77777777" w:rsidR="00B56D72" w:rsidRDefault="00B56D72" w:rsidP="00B56D72">
    <w:pPr>
      <w:pStyle w:val="Zhlav"/>
    </w:pPr>
  </w:p>
  <w:p w14:paraId="02F85AF1" w14:textId="77777777" w:rsidR="00B56D72" w:rsidRDefault="00B56D72" w:rsidP="00B56D72">
    <w:pPr>
      <w:pStyle w:val="Zhlav"/>
    </w:pPr>
    <w:r w:rsidRPr="00FB195E">
      <w:rPr>
        <w:noProof/>
      </w:rPr>
      <w:drawing>
        <wp:inline distT="0" distB="0" distL="0" distR="0" wp14:anchorId="2FB54B54" wp14:editId="5917A174">
          <wp:extent cx="5579110" cy="405362"/>
          <wp:effectExtent l="0" t="0" r="2540" b="0"/>
          <wp:docPr id="152891775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110" cy="405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C57817" w14:textId="77777777" w:rsidR="00B56D72" w:rsidRDefault="00B56D72" w:rsidP="00B56D72">
    <w:pPr>
      <w:pStyle w:val="Zhlav"/>
      <w:rPr>
        <w:rFonts w:cstheme="minorHAnsi"/>
      </w:rPr>
    </w:pPr>
  </w:p>
  <w:p w14:paraId="0E9CC81A" w14:textId="70B6D04D" w:rsidR="00B56D72" w:rsidRPr="005876D9" w:rsidRDefault="00B56D72" w:rsidP="00B56D72">
    <w:pPr>
      <w:pStyle w:val="Zhlav"/>
      <w:rPr>
        <w:rFonts w:cstheme="minorHAnsi"/>
      </w:rPr>
    </w:pPr>
    <w:r w:rsidRPr="005876D9">
      <w:rPr>
        <w:rFonts w:cstheme="minorHAnsi"/>
      </w:rPr>
      <w:t xml:space="preserve">Příloha č. </w:t>
    </w:r>
    <w:r>
      <w:rPr>
        <w:rFonts w:cstheme="minorHAnsi"/>
      </w:rPr>
      <w:t>8</w:t>
    </w:r>
    <w:r w:rsidRPr="005876D9">
      <w:rPr>
        <w:rFonts w:cstheme="minorHAnsi"/>
      </w:rPr>
      <w:t xml:space="preserve"> </w:t>
    </w:r>
    <w:r>
      <w:rPr>
        <w:rFonts w:cstheme="minorHAnsi"/>
      </w:rPr>
      <w:t xml:space="preserve">ZD – Vzorový seznam významných služeb – část </w:t>
    </w:r>
    <w:r w:rsidR="005030D7">
      <w:rPr>
        <w:rFonts w:cstheme="minorHAnsi"/>
      </w:rPr>
      <w:t>2</w:t>
    </w:r>
    <w:r>
      <w:rPr>
        <w:rFonts w:cstheme="minorHAnsi"/>
      </w:rPr>
      <w:t xml:space="preserve"> VZ</w:t>
    </w:r>
  </w:p>
  <w:p w14:paraId="68F6D08E" w14:textId="77777777" w:rsidR="00B56D72" w:rsidRDefault="00B56D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146"/>
    <w:rsid w:val="00047DEC"/>
    <w:rsid w:val="00073E75"/>
    <w:rsid w:val="000F093E"/>
    <w:rsid w:val="0012350B"/>
    <w:rsid w:val="00220B67"/>
    <w:rsid w:val="00252146"/>
    <w:rsid w:val="004F58AC"/>
    <w:rsid w:val="005030D7"/>
    <w:rsid w:val="0084599F"/>
    <w:rsid w:val="008C094D"/>
    <w:rsid w:val="009B2D1A"/>
    <w:rsid w:val="00A262DE"/>
    <w:rsid w:val="00B56D72"/>
    <w:rsid w:val="00BD1AEA"/>
    <w:rsid w:val="00C2787C"/>
    <w:rsid w:val="00C83026"/>
    <w:rsid w:val="00D5731B"/>
    <w:rsid w:val="00E1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926A"/>
  <w15:chartTrackingRefBased/>
  <w15:docId w15:val="{A8FCAD70-2536-4019-ACFD-C7CB5CB4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BD1AEA"/>
    <w:pPr>
      <w:spacing w:after="0" w:line="240" w:lineRule="auto"/>
    </w:pPr>
    <w:rPr>
      <w:rFonts w:ascii="Cambria" w:eastAsia="Calibri" w:hAnsi="Cambria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5214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5214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5214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214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5214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5214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5214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5214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5214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521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521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521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214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214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214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214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214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214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521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521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5214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521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5214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5214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5214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5214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521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5214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52146"/>
    <w:rPr>
      <w:b/>
      <w:bCs/>
      <w:smallCaps/>
      <w:color w:val="0F4761" w:themeColor="accent1" w:themeShade="BF"/>
      <w:spacing w:val="5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56D7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56D72"/>
  </w:style>
  <w:style w:type="paragraph" w:styleId="Zpat">
    <w:name w:val="footer"/>
    <w:basedOn w:val="Normln"/>
    <w:link w:val="ZpatChar"/>
    <w:uiPriority w:val="99"/>
    <w:unhideWhenUsed/>
    <w:rsid w:val="00B56D7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ZpatChar">
    <w:name w:val="Zápatí Char"/>
    <w:basedOn w:val="Standardnpsmoodstavce"/>
    <w:link w:val="Zpat"/>
    <w:uiPriority w:val="99"/>
    <w:rsid w:val="00B56D72"/>
  </w:style>
  <w:style w:type="paragraph" w:customStyle="1" w:styleId="CGNormln">
    <w:name w:val="CG: Normální"/>
    <w:basedOn w:val="Normln"/>
    <w:qFormat/>
    <w:rsid w:val="00BD1AEA"/>
    <w:pPr>
      <w:spacing w:before="120" w:line="276" w:lineRule="auto"/>
      <w:ind w:firstLine="227"/>
      <w:jc w:val="both"/>
    </w:pPr>
    <w:rPr>
      <w:sz w:val="22"/>
    </w:rPr>
  </w:style>
  <w:style w:type="paragraph" w:customStyle="1" w:styleId="CGNadpis1Neslovan">
    <w:name w:val="CG: Nadpis 1: Nečíslovaný"/>
    <w:basedOn w:val="CGNormln"/>
    <w:next w:val="Normln"/>
    <w:qFormat/>
    <w:rsid w:val="00BD1AEA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paragraph" w:customStyle="1" w:styleId="Tabellentext">
    <w:name w:val="Tabellentext"/>
    <w:basedOn w:val="Normln"/>
    <w:rsid w:val="00BD1AEA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customStyle="1" w:styleId="text">
    <w:name w:val="text"/>
    <w:rsid w:val="00BD1AE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2nesltext">
    <w:name w:val="2nečísl.text"/>
    <w:basedOn w:val="Normln"/>
    <w:qFormat/>
    <w:rsid w:val="00BD1AEA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B2D1A"/>
    <w:pPr>
      <w:spacing w:after="0" w:line="240" w:lineRule="auto"/>
    </w:pPr>
    <w:rPr>
      <w:rFonts w:ascii="Cambria" w:eastAsia="Calibri" w:hAnsi="Cambria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AFC23C056A045939C3735AFF6DACB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6F341F-B368-4791-9C92-7BC39992E3F7}"/>
      </w:docPartPr>
      <w:docPartBody>
        <w:p w:rsidR="00C015D9" w:rsidRDefault="00C015D9" w:rsidP="00C015D9">
          <w:pPr>
            <w:pStyle w:val="BAFC23C056A045939C3735AFF6DACBA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3C762ED738D40F4829227242D059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03C970-CB3B-4FBA-88BC-04C9AAD49ADB}"/>
      </w:docPartPr>
      <w:docPartBody>
        <w:p w:rsidR="00C015D9" w:rsidRDefault="00C015D9" w:rsidP="00C015D9">
          <w:pPr>
            <w:pStyle w:val="D3C762ED738D40F4829227242D059D20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rpo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D9"/>
    <w:rsid w:val="00073E75"/>
    <w:rsid w:val="000F093E"/>
    <w:rsid w:val="005241C5"/>
    <w:rsid w:val="006F3474"/>
    <w:rsid w:val="00A262DE"/>
    <w:rsid w:val="00C015D9"/>
    <w:rsid w:val="00C83026"/>
    <w:rsid w:val="00D5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15D9"/>
    <w:rPr>
      <w:color w:val="808080"/>
    </w:rPr>
  </w:style>
  <w:style w:type="paragraph" w:customStyle="1" w:styleId="BAFC23C056A045939C3735AFF6DACBA1">
    <w:name w:val="BAFC23C056A045939C3735AFF6DACBA1"/>
    <w:rsid w:val="00C015D9"/>
  </w:style>
  <w:style w:type="paragraph" w:customStyle="1" w:styleId="D3C762ED738D40F4829227242D059D20">
    <w:name w:val="D3C762ED738D40F4829227242D059D20"/>
    <w:rsid w:val="00C015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017aee4367ae56aef04e57d228b9771e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ea187f8829bf2d8553747c836f447cc0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ACE507-94C6-4382-B728-F8BC5F277328}"/>
</file>

<file path=customXml/itemProps2.xml><?xml version="1.0" encoding="utf-8"?>
<ds:datastoreItem xmlns:ds="http://schemas.openxmlformats.org/officeDocument/2006/customXml" ds:itemID="{7992B8E0-7104-4429-9804-A11CEBF37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FE8D2E-77C8-42C9-BD18-BE3D433EB491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Advientender</dc:creator>
  <cp:keywords/>
  <dc:description/>
  <cp:lastModifiedBy>Magdaléna Vereskova</cp:lastModifiedBy>
  <cp:revision>3</cp:revision>
  <dcterms:created xsi:type="dcterms:W3CDTF">2025-02-28T21:16:00Z</dcterms:created>
  <dcterms:modified xsi:type="dcterms:W3CDTF">2025-09-16T12:54:00Z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